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LITERATURA E SOCIEDADE: LUKÁCS, BAKHTIN, ANTONIO CANDIDO E AUERBACH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Filipe de Freitas</w:t>
      </w:r>
    </w:p>
    <w:p w:rsidR="00000000" w:rsidDel="00000000" w:rsidP="00000000" w:rsidRDefault="00000000" w:rsidRPr="00000000" w14:paraId="00000004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lipe.ton.fr@gmail.com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O CURSO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Este curso propõe apresentar abordagens hoje clássicas em nossos currículos sobre a relação entre o texto literário e a realidade social da qual surge e com a qual interage. Assim, trabalharemos três autores fundamentais para pensar esses problemas: 1) Lukács, especialmente sua teoria do realismo, como ele a desenvolveu a partir da década de 1930, chegando até suas formulações filosóficas da década de 1960; 2) Bakhtin, especialmente sua teoria do romance, cuja publicação recente em sua integralidade oferece uma nova visão sobre a obra do autor; 3) Antonio Candido, que apreendemos em dois momentos de sua obra, a saber: seu </w:t>
      </w:r>
      <w:r w:rsidDel="00000000" w:rsidR="00000000" w:rsidRPr="00000000">
        <w:rPr>
          <w:i w:val="1"/>
          <w:rtl w:val="0"/>
        </w:rPr>
        <w:t xml:space="preserve">Formação da Literatura Brasileira</w:t>
      </w:r>
      <w:r w:rsidDel="00000000" w:rsidR="00000000" w:rsidRPr="00000000">
        <w:rPr>
          <w:rtl w:val="0"/>
        </w:rPr>
        <w:t xml:space="preserve"> e sua noção de redução estrutural, que guiou seus trabalhos na parte final de sua vida; e, por fim, 4) Auerbach, cujo </w:t>
      </w:r>
      <w:r w:rsidDel="00000000" w:rsidR="00000000" w:rsidRPr="00000000">
        <w:rPr>
          <w:i w:val="1"/>
          <w:rtl w:val="0"/>
        </w:rPr>
        <w:t xml:space="preserve">Mímesis </w:t>
      </w:r>
      <w:r w:rsidDel="00000000" w:rsidR="00000000" w:rsidRPr="00000000">
        <w:rPr>
          <w:rtl w:val="0"/>
        </w:rPr>
        <w:t xml:space="preserve">é um marco fundamental nos estudos literários por sua capacidade de articular teoria da história e filologia. Nossa intenção é buscar compreender, em sua complexidade, as propostas dos quatro autores, procurando perceber em cada um deles uma preocupação com problemas semelhantes, mas soluções diferentes. Nossa proposta é exatamente mostrar como existe uma gama de variedades teóricas possíveis para o tratamento da questão mesmo entre autores que assumem alguns princípios semelhantes (como a importância da relação entre literatura e realidade social, como no caso de nossos quatro teóricos).     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ASPECTOS PRÁTICOS 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Preencha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este formulário</w:t>
        </w:r>
      </w:hyperlink>
      <w:r w:rsidDel="00000000" w:rsidR="00000000" w:rsidRPr="00000000">
        <w:rPr>
          <w:rtl w:val="0"/>
        </w:rPr>
        <w:t xml:space="preserve"> sobre suas expectativas para o curso.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Os vídeos das aulas estarão disponíveis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neste canal do Youtube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Todas as aulas já estão disponibilizadas no canal do Youtube. Abaixo, os links de cada aula estão especificados.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carga horária total do curso é de 30hs.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Os alunos não precisam assistir aos vídeos no dia de seu lançamento no canal. Eles ficarão disponibilizados para que cada um possa assistir de acordo com sua disponibilidade e organização até o final do semestre, quando serão emitidos certificados.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conseguir os certificados, você precisa ter 75% de frequência nas aulas, que serão auferidas por meio de </w:t>
      </w:r>
      <w:r w:rsidDel="00000000" w:rsidR="00000000" w:rsidRPr="00000000">
        <w:rPr>
          <w:u w:val="single"/>
          <w:rtl w:val="0"/>
        </w:rPr>
        <w:t xml:space="preserve">comentários feitos nos próprios vídeos do Youtube</w:t>
      </w:r>
      <w:r w:rsidDel="00000000" w:rsidR="00000000" w:rsidRPr="00000000">
        <w:rPr>
          <w:rtl w:val="0"/>
        </w:rPr>
        <w:t xml:space="preserve"> sobre o conteúdo tratado naquela aula específica. Seu comentário necessariamente precisa ser sobre o tópico trabalhado, podendo simplesmente resumir algum aspecto que tenha achado interessante, discordar de algum aspecto da exposição ou simplesmente fazer perguntas sobre o conteúdo abordado. Os comentários precisam ter pelo menos 8 linhas.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Quando terminar o curso, se você tiver completado a frequência necessária, preencha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este formulário</w:t>
        </w:r>
      </w:hyperlink>
      <w:r w:rsidDel="00000000" w:rsidR="00000000" w:rsidRPr="00000000">
        <w:rPr>
          <w:rtl w:val="0"/>
        </w:rPr>
        <w:t xml:space="preserve"> para que seu certificado possa ser emitido.      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Os materiais básicos para o acompanhamento do curso estão disponíveis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nesta pasta</w:t>
        </w:r>
      </w:hyperlink>
      <w:r w:rsidDel="00000000" w:rsidR="00000000" w:rsidRPr="00000000">
        <w:rPr>
          <w:rtl w:val="0"/>
        </w:rPr>
        <w:t xml:space="preserve">. É importante salientar que a leitura prévia dos textos não é um pré-requisito para frequentar as aulas. Seguindo a proposta do Apoio Pedagógico, cada aula funciona como forma de introdução aos textos selecionados e aprofundamento das questões levantadas e, por isso, propõe-se um convite à leitura dos textos indicados.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MÓDULOS E AULAS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 realismo de Lukács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1 - O Romance Histórico (Lukács) | LITERATURA E SOCEIDADE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360" w:lineRule="auto"/>
        <w:ind w:left="1440" w:hanging="360"/>
        <w:jc w:val="both"/>
        <w:rPr>
          <w:u w:val="none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2 - Narrar ou descrever? (Lukács) | LITERATURA E SOCEIDADE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360" w:lineRule="auto"/>
        <w:ind w:left="1440" w:hanging="360"/>
        <w:jc w:val="both"/>
        <w:rPr>
          <w:u w:val="none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3 - O romance como epopeia do mundo burguês (Lukács) | LITERATURA E SOCEIDADE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360" w:lineRule="auto"/>
        <w:ind w:left="1440" w:hanging="360"/>
        <w:jc w:val="both"/>
        <w:rPr>
          <w:u w:val="none"/>
        </w:rPr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4 - Introdução a uma estética marxista (Lukács) | LITERATURA E SOCEIDADE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 teoria do romance de Bakhtin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5 - Os gêneros do discurso (Bakhtin) | LITERATURA E SOCEIDADE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6 - Teoria do Romance I (Bakhtin) | LITERATURA E SOCEIDADE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hyperlink r:id="rId1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7 - Teoria do Romance III (Bakhtin) | LITERATURA E SOCEIDADE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360" w:lineRule="auto"/>
        <w:ind w:left="1440" w:hanging="360"/>
        <w:jc w:val="both"/>
        <w:rPr>
          <w:u w:val="none"/>
        </w:rPr>
      </w:pPr>
      <w:hyperlink r:id="rId1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8 - Teoria do Romance II (Bakhtin) | LITERATURA E SOCEIDADE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 </w:t>
      </w:r>
      <w:r w:rsidDel="00000000" w:rsidR="00000000" w:rsidRPr="00000000">
        <w:rPr>
          <w:b w:val="1"/>
          <w:i w:val="1"/>
          <w:rtl w:val="0"/>
        </w:rPr>
        <w:t xml:space="preserve">Formação da Literatura Brasileira </w:t>
      </w:r>
      <w:r w:rsidDel="00000000" w:rsidR="00000000" w:rsidRPr="00000000">
        <w:rPr>
          <w:b w:val="1"/>
          <w:rtl w:val="0"/>
        </w:rPr>
        <w:t xml:space="preserve">de Antonio Candido e a redução estrutural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hyperlink r:id="rId1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9 - Introdução da Formação da Literatura Brasileira (Candido) | LITERATURA E SOCEIDADE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360" w:lineRule="auto"/>
        <w:ind w:left="1440" w:hanging="360"/>
        <w:jc w:val="both"/>
        <w:rPr>
          <w:u w:val="none"/>
        </w:rPr>
      </w:pPr>
      <w:hyperlink r:id="rId1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10 - O romance na Formação da Literatura Brasileira (Candido) | LITERATURA E SOCIEDADE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360" w:lineRule="auto"/>
        <w:ind w:left="1440" w:hanging="360"/>
        <w:jc w:val="both"/>
        <w:rPr>
          <w:u w:val="none"/>
        </w:rPr>
      </w:pPr>
      <w:hyperlink r:id="rId2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11 - Dialética da malandragem (Candido) | LITERATURA E SOCIEDADE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line="360" w:lineRule="auto"/>
        <w:ind w:left="1440" w:hanging="360"/>
        <w:jc w:val="both"/>
        <w:rPr>
          <w:u w:val="none"/>
        </w:rPr>
      </w:pPr>
      <w:hyperlink r:id="rId2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12 - De cortiço a Cortiço (Candido) | LITERATURA E SOCIEDADE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Mimesis, de Auerbach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hyperlink r:id="rId2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13 - A cicatriz de Ulisses (Auerbach) | LITERATURA E SOCIEDADE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360" w:lineRule="auto"/>
        <w:ind w:left="1440" w:hanging="360"/>
        <w:jc w:val="both"/>
        <w:rPr>
          <w:u w:val="none"/>
        </w:rPr>
      </w:pPr>
      <w:hyperlink r:id="rId2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14 - Farinata e Cavalcante (Auerbach) | LITERATURA E SOCIEDADE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360" w:lineRule="auto"/>
        <w:ind w:left="1440" w:hanging="360"/>
        <w:jc w:val="both"/>
      </w:pPr>
      <w:hyperlink r:id="rId2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Aula 15 - Montaigne e Shakespeare (Auerbach) | LITERATURA E SOCIEDADE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line="360" w:lineRule="auto"/>
        <w:ind w:left="1440" w:hanging="360"/>
        <w:jc w:val="both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Aula 16. Na mansão de La Mole.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Bibliografia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Lukács</w:t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LUKÁCS, Georg.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Estética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la peculiaridad de lo estético (Cuestiones liminares de lo estético). Barcelona: Ediciones Grijalbo, 1967. 4 v.   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Arte e Sociedade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escritos estéticos (1932-1967). Rio de Janeiro: Editora UERJ, 2009. 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_____. Marx e Engels como historiadores da literatura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São Paulo: Boitempo Editorial, 2016. p. 178-79. 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 a uma estética marxista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sobre a particularidade como categoria da estética. São Paulo: Instituto Lukács, 2018a. 270 p.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romance histórico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São Paulo: Boitempo, 2011. 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Bakhtin</w:t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BAKHTIN, Mikhail.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Teoria do romance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 estilística. São Paulo: Editora 34, 2015. 254 p. 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Teoria do romance 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as formas do tempo e do cronotopo. São Paulo: Editora 34, 2018. 267 p. 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Teoria do romance III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 romance como gênero literário. São Paulo: Editora 34, 2019. 138 p. </w:t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Antonio Candido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CÂNDIDO, Antonio.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Formação da Literatura Brasileira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momentos decisivos. Rio de Janeiro: Ouro Sobre Azul, 2013.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discurso e a cidade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São Paulo: Duas Cidades, 1993. 316 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Auerbach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AUERBACH, Erich.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Scenes from the Drama of European Literature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Minneapolis: University of Minnesota Press, 1984. 256 p. 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poeta do mundo secular. Rio de Janeiro: Topbooks, 1997. 232 p.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 aos Estudos Literários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São Paulo: Cosac Naify,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448 p.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Mimesis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 representação da realidade na literatura ocidental. São Paulo: Perspectiva, 2015b. 507 p. 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0tC_gZlurf4" TargetMode="External"/><Relationship Id="rId22" Type="http://schemas.openxmlformats.org/officeDocument/2006/relationships/hyperlink" Target="https://youtu.be/IDNgVK1igdg" TargetMode="External"/><Relationship Id="rId21" Type="http://schemas.openxmlformats.org/officeDocument/2006/relationships/hyperlink" Target="https://youtu.be/onNjxSMWvro" TargetMode="External"/><Relationship Id="rId24" Type="http://schemas.openxmlformats.org/officeDocument/2006/relationships/hyperlink" Target="https://youtu.be/YqaCQk_V3qU" TargetMode="External"/><Relationship Id="rId23" Type="http://schemas.openxmlformats.org/officeDocument/2006/relationships/hyperlink" Target="https://youtu.be/_miR5NKUKk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E8Mvo_mKcLubbX4T1eBhaUTWKvzZF5FC?usp=sharing" TargetMode="External"/><Relationship Id="rId25" Type="http://schemas.openxmlformats.org/officeDocument/2006/relationships/hyperlink" Target="https://youtu.be/NM0mLD5nA34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WmgNkoUj2yNf6xXu9" TargetMode="External"/><Relationship Id="rId7" Type="http://schemas.openxmlformats.org/officeDocument/2006/relationships/hyperlink" Target="https://www.youtube.com/channel/UCD6x0gejdXlDwGl5XZtMMJw" TargetMode="External"/><Relationship Id="rId8" Type="http://schemas.openxmlformats.org/officeDocument/2006/relationships/hyperlink" Target="https://forms.gle/4cTWtvhJkhEK1rfLA" TargetMode="External"/><Relationship Id="rId11" Type="http://schemas.openxmlformats.org/officeDocument/2006/relationships/hyperlink" Target="https://youtu.be/KxU9BFNjbVM" TargetMode="External"/><Relationship Id="rId10" Type="http://schemas.openxmlformats.org/officeDocument/2006/relationships/hyperlink" Target="https://youtu.be/qYcJznEZUIk" TargetMode="External"/><Relationship Id="rId13" Type="http://schemas.openxmlformats.org/officeDocument/2006/relationships/hyperlink" Target="https://youtu.be/MyRZO5QyW78" TargetMode="External"/><Relationship Id="rId12" Type="http://schemas.openxmlformats.org/officeDocument/2006/relationships/hyperlink" Target="https://youtu.be/ei0r9vg3rKE" TargetMode="External"/><Relationship Id="rId15" Type="http://schemas.openxmlformats.org/officeDocument/2006/relationships/hyperlink" Target="https://youtu.be/xCjkaieNtPM" TargetMode="External"/><Relationship Id="rId14" Type="http://schemas.openxmlformats.org/officeDocument/2006/relationships/hyperlink" Target="https://youtu.be/xcJSmtp5xJU" TargetMode="External"/><Relationship Id="rId17" Type="http://schemas.openxmlformats.org/officeDocument/2006/relationships/hyperlink" Target="https://youtu.be/-dzyWQNxx4A" TargetMode="External"/><Relationship Id="rId16" Type="http://schemas.openxmlformats.org/officeDocument/2006/relationships/hyperlink" Target="https://youtu.be/j5M3Iy9bCtw" TargetMode="External"/><Relationship Id="rId19" Type="http://schemas.openxmlformats.org/officeDocument/2006/relationships/hyperlink" Target="https://youtu.be/pY3Uxe82OZY" TargetMode="External"/><Relationship Id="rId18" Type="http://schemas.openxmlformats.org/officeDocument/2006/relationships/hyperlink" Target="https://youtu.be/Om6dYChQ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